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CEFA" w14:textId="6FE81AA7" w:rsidR="0034175A" w:rsidRPr="0034175A" w:rsidRDefault="0034175A" w:rsidP="0034175A">
      <w:pPr>
        <w:wordWrap w:val="0"/>
        <w:snapToGrid w:val="0"/>
        <w:jc w:val="right"/>
        <w:rPr>
          <w:sz w:val="24"/>
        </w:rPr>
      </w:pPr>
      <w:r w:rsidRPr="0034175A">
        <w:rPr>
          <w:rFonts w:hint="eastAsia"/>
          <w:sz w:val="24"/>
        </w:rPr>
        <w:t>令和　　年　　月　　日</w:t>
      </w:r>
    </w:p>
    <w:p w14:paraId="499134D8" w14:textId="0FCCFEF6" w:rsidR="0034175A" w:rsidRPr="0034175A" w:rsidRDefault="0034175A" w:rsidP="0034175A">
      <w:pPr>
        <w:snapToGrid w:val="0"/>
        <w:spacing w:after="0" w:line="240" w:lineRule="auto"/>
        <w:rPr>
          <w:sz w:val="24"/>
        </w:rPr>
      </w:pPr>
      <w:r w:rsidRPr="0034175A">
        <w:rPr>
          <w:rFonts w:hint="eastAsia"/>
          <w:sz w:val="24"/>
        </w:rPr>
        <w:t>株式会社○○○○</w:t>
      </w:r>
    </w:p>
    <w:p w14:paraId="537E7BF9" w14:textId="570837D0" w:rsidR="0034175A" w:rsidRDefault="0034175A" w:rsidP="00D81C40">
      <w:pPr>
        <w:snapToGrid w:val="0"/>
        <w:spacing w:after="0" w:line="240" w:lineRule="auto"/>
        <w:rPr>
          <w:rFonts w:hint="eastAsia"/>
          <w:sz w:val="24"/>
        </w:rPr>
      </w:pPr>
      <w:r w:rsidRPr="0034175A">
        <w:rPr>
          <w:rFonts w:hint="eastAsia"/>
          <w:sz w:val="24"/>
        </w:rPr>
        <w:t>人事部　部長　○○○○ 様</w:t>
      </w:r>
    </w:p>
    <w:p w14:paraId="619A0663" w14:textId="3116CF40" w:rsidR="0034175A" w:rsidRPr="0034175A" w:rsidRDefault="0034175A" w:rsidP="0085302D">
      <w:pPr>
        <w:snapToGrid w:val="0"/>
        <w:spacing w:after="100" w:afterAutospacing="1" w:line="240" w:lineRule="auto"/>
        <w:jc w:val="center"/>
        <w:rPr>
          <w:sz w:val="40"/>
          <w:szCs w:val="40"/>
        </w:rPr>
      </w:pPr>
      <w:r w:rsidRPr="0034175A">
        <w:rPr>
          <w:rFonts w:hint="eastAsia"/>
          <w:sz w:val="40"/>
          <w:szCs w:val="40"/>
        </w:rPr>
        <w:t>推薦状</w:t>
      </w:r>
    </w:p>
    <w:p w14:paraId="119F8C75" w14:textId="7EEFDC4C" w:rsidR="00D81C40" w:rsidRDefault="00D81C40" w:rsidP="00D81C40">
      <w:pPr>
        <w:snapToGrid w:val="0"/>
        <w:ind w:firstLineChars="100" w:firstLine="240"/>
        <w:rPr>
          <w:rFonts w:hint="eastAsia"/>
          <w:sz w:val="24"/>
        </w:rPr>
      </w:pPr>
      <w:r w:rsidRPr="00D81C40">
        <w:rPr>
          <w:sz w:val="24"/>
        </w:rPr>
        <w:t>このたび、</w:t>
      </w:r>
      <w:r>
        <w:rPr>
          <w:rFonts w:hint="eastAsia"/>
          <w:sz w:val="24"/>
        </w:rPr>
        <w:t>○○○○</w:t>
      </w:r>
      <w:r w:rsidRPr="00D81C40">
        <w:rPr>
          <w:sz w:val="24"/>
        </w:rPr>
        <w:t>（</w:t>
      </w:r>
      <w:r>
        <w:rPr>
          <w:rFonts w:hint="eastAsia"/>
          <w:sz w:val="24"/>
        </w:rPr>
        <w:t>候補者名</w:t>
      </w:r>
      <w:r w:rsidRPr="00D81C40">
        <w:rPr>
          <w:sz w:val="24"/>
        </w:rPr>
        <w:t>）を（社内異動・転職など）へ推薦したく、ここに私の所見を述べさせていただきます。以下に、主な評価ポイントをまとめておりますので、ご参照いただければ幸いです。</w:t>
      </w: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1980"/>
        <w:gridCol w:w="6662"/>
      </w:tblGrid>
      <w:tr w:rsidR="00D81C40" w:rsidRPr="00D81C40" w14:paraId="6E39147D" w14:textId="77777777" w:rsidTr="0085302D">
        <w:tc>
          <w:tcPr>
            <w:tcW w:w="1980" w:type="dxa"/>
            <w:vAlign w:val="center"/>
            <w:hideMark/>
          </w:tcPr>
          <w:p w14:paraId="34DC9F04" w14:textId="77777777" w:rsidR="00D81C40" w:rsidRPr="00D81C40" w:rsidRDefault="00D81C40" w:rsidP="0085302D">
            <w:pPr>
              <w:snapToGrid w:val="0"/>
              <w:spacing w:beforeLines="50" w:before="180" w:afterLines="50" w:after="180" w:line="259" w:lineRule="auto"/>
              <w:jc w:val="center"/>
              <w:rPr>
                <w:sz w:val="21"/>
                <w:szCs w:val="21"/>
              </w:rPr>
            </w:pPr>
            <w:r w:rsidRPr="00D81C40">
              <w:rPr>
                <w:sz w:val="21"/>
                <w:szCs w:val="21"/>
              </w:rPr>
              <w:t>業務実績</w:t>
            </w:r>
          </w:p>
        </w:tc>
        <w:tc>
          <w:tcPr>
            <w:tcW w:w="6662" w:type="dxa"/>
            <w:hideMark/>
          </w:tcPr>
          <w:p w14:paraId="0ECD1F5E" w14:textId="59F3FE11" w:rsidR="00D81C40" w:rsidRPr="00D81C40" w:rsidRDefault="00D81C40" w:rsidP="0085302D">
            <w:pPr>
              <w:snapToGrid w:val="0"/>
              <w:spacing w:beforeLines="50" w:before="180" w:afterLines="50" w:after="180" w:line="259" w:lineRule="auto"/>
              <w:rPr>
                <w:sz w:val="21"/>
                <w:szCs w:val="21"/>
              </w:rPr>
            </w:pPr>
            <w:r w:rsidRPr="00D81C40">
              <w:rPr>
                <w:sz w:val="21"/>
                <w:szCs w:val="21"/>
              </w:rPr>
              <w:t>目標達成率の高さ、安定したパフォーマンス</w:t>
            </w:r>
            <w:r w:rsidRPr="00D81C40">
              <w:rPr>
                <w:sz w:val="21"/>
                <w:szCs w:val="21"/>
              </w:rPr>
              <w:br/>
              <w:t>新規顧客開拓や売上拡大への貢献実績</w:t>
            </w:r>
            <w:r w:rsidRPr="00D81C40">
              <w:rPr>
                <w:sz w:val="21"/>
                <w:szCs w:val="21"/>
              </w:rPr>
              <w:br/>
              <w:t>既存顧客との良好な関係維持や契約継続率向上への寄与</w:t>
            </w:r>
          </w:p>
        </w:tc>
      </w:tr>
      <w:tr w:rsidR="00D81C40" w:rsidRPr="00D81C40" w14:paraId="51573FE3" w14:textId="77777777" w:rsidTr="0085302D">
        <w:tc>
          <w:tcPr>
            <w:tcW w:w="1980" w:type="dxa"/>
            <w:vAlign w:val="center"/>
            <w:hideMark/>
          </w:tcPr>
          <w:p w14:paraId="1ED3FA38" w14:textId="77777777" w:rsidR="00D81C40" w:rsidRPr="00D81C40" w:rsidRDefault="00D81C40" w:rsidP="0085302D">
            <w:pPr>
              <w:snapToGrid w:val="0"/>
              <w:spacing w:beforeLines="50" w:before="180" w:afterLines="50" w:after="180" w:line="259" w:lineRule="auto"/>
              <w:jc w:val="center"/>
              <w:rPr>
                <w:sz w:val="21"/>
                <w:szCs w:val="21"/>
              </w:rPr>
            </w:pPr>
            <w:r w:rsidRPr="00D81C40">
              <w:rPr>
                <w:sz w:val="21"/>
                <w:szCs w:val="21"/>
              </w:rPr>
              <w:t>コミュニケーション能力</w:t>
            </w:r>
          </w:p>
        </w:tc>
        <w:tc>
          <w:tcPr>
            <w:tcW w:w="6662" w:type="dxa"/>
            <w:hideMark/>
          </w:tcPr>
          <w:p w14:paraId="45330518" w14:textId="25720590" w:rsidR="00D81C40" w:rsidRPr="00D81C40" w:rsidRDefault="00D81C40" w:rsidP="0085302D">
            <w:pPr>
              <w:snapToGrid w:val="0"/>
              <w:spacing w:beforeLines="50" w:before="180" w:afterLines="50" w:after="180" w:line="259" w:lineRule="auto"/>
              <w:rPr>
                <w:sz w:val="21"/>
                <w:szCs w:val="21"/>
              </w:rPr>
            </w:pPr>
            <w:r w:rsidRPr="00D81C40">
              <w:rPr>
                <w:sz w:val="21"/>
                <w:szCs w:val="21"/>
              </w:rPr>
              <w:t>社内外問わず円滑なやり取りが可能</w:t>
            </w:r>
            <w:r w:rsidRPr="00D81C40">
              <w:rPr>
                <w:sz w:val="21"/>
                <w:szCs w:val="21"/>
              </w:rPr>
              <w:br/>
              <w:t>顧客のニーズを正確に把握し、的確な提案ができる</w:t>
            </w:r>
            <w:r w:rsidRPr="00D81C40">
              <w:rPr>
                <w:sz w:val="21"/>
                <w:szCs w:val="21"/>
              </w:rPr>
              <w:br/>
              <w:t>チームや他部署との連携を促進し、協力体制を強化</w:t>
            </w:r>
          </w:p>
        </w:tc>
      </w:tr>
      <w:tr w:rsidR="00D81C40" w:rsidRPr="00D81C40" w14:paraId="5AEAEB75" w14:textId="77777777" w:rsidTr="0085302D">
        <w:tc>
          <w:tcPr>
            <w:tcW w:w="1980" w:type="dxa"/>
            <w:vAlign w:val="center"/>
            <w:hideMark/>
          </w:tcPr>
          <w:p w14:paraId="1B3ABCF6" w14:textId="77777777" w:rsidR="00D81C40" w:rsidRPr="00D81C40" w:rsidRDefault="00D81C40" w:rsidP="0085302D">
            <w:pPr>
              <w:snapToGrid w:val="0"/>
              <w:spacing w:beforeLines="50" w:before="180" w:afterLines="50" w:after="180" w:line="259" w:lineRule="auto"/>
              <w:jc w:val="center"/>
              <w:rPr>
                <w:sz w:val="21"/>
                <w:szCs w:val="21"/>
              </w:rPr>
            </w:pPr>
            <w:r w:rsidRPr="00D81C40">
              <w:rPr>
                <w:sz w:val="21"/>
                <w:szCs w:val="21"/>
              </w:rPr>
              <w:t>リーダーシップ・マネジメント力</w:t>
            </w:r>
          </w:p>
        </w:tc>
        <w:tc>
          <w:tcPr>
            <w:tcW w:w="6662" w:type="dxa"/>
            <w:hideMark/>
          </w:tcPr>
          <w:p w14:paraId="376FE682" w14:textId="42B3872C" w:rsidR="00D81C40" w:rsidRPr="00D81C40" w:rsidRDefault="00D81C40" w:rsidP="0085302D">
            <w:pPr>
              <w:snapToGrid w:val="0"/>
              <w:spacing w:beforeLines="50" w:before="180" w:afterLines="50" w:after="180" w:line="259" w:lineRule="auto"/>
              <w:rPr>
                <w:sz w:val="21"/>
                <w:szCs w:val="21"/>
              </w:rPr>
            </w:pPr>
            <w:r w:rsidRPr="00D81C40">
              <w:rPr>
                <w:sz w:val="21"/>
                <w:szCs w:val="21"/>
              </w:rPr>
              <w:t>メンバーの育成・指導に積極的</w:t>
            </w:r>
            <w:r w:rsidRPr="00D81C40">
              <w:rPr>
                <w:sz w:val="21"/>
                <w:szCs w:val="21"/>
              </w:rPr>
              <w:br/>
              <w:t>組織の目標と個々人のモチベーションをうまく結び付ける</w:t>
            </w:r>
            <w:r w:rsidRPr="00D81C40">
              <w:rPr>
                <w:sz w:val="21"/>
                <w:szCs w:val="21"/>
              </w:rPr>
              <w:br/>
              <w:t>チーム全体の生産性向上や士気の向上に寄与</w:t>
            </w:r>
          </w:p>
        </w:tc>
      </w:tr>
      <w:tr w:rsidR="00D81C40" w:rsidRPr="00D81C40" w14:paraId="028F09A6" w14:textId="77777777" w:rsidTr="0085302D">
        <w:tc>
          <w:tcPr>
            <w:tcW w:w="1980" w:type="dxa"/>
            <w:vAlign w:val="center"/>
            <w:hideMark/>
          </w:tcPr>
          <w:p w14:paraId="0157C65E" w14:textId="2801A4D2" w:rsidR="00D81C40" w:rsidRPr="00D81C40" w:rsidRDefault="00D81C40" w:rsidP="0085302D">
            <w:pPr>
              <w:snapToGrid w:val="0"/>
              <w:spacing w:beforeLines="50" w:before="180" w:afterLines="50" w:after="180" w:line="259" w:lineRule="auto"/>
              <w:jc w:val="center"/>
              <w:rPr>
                <w:sz w:val="21"/>
                <w:szCs w:val="21"/>
              </w:rPr>
            </w:pPr>
            <w:r w:rsidRPr="00D81C40">
              <w:rPr>
                <w:sz w:val="21"/>
                <w:szCs w:val="21"/>
              </w:rPr>
              <w:t>問題解決力・</w:t>
            </w:r>
            <w:r w:rsidR="0085302D">
              <w:rPr>
                <w:sz w:val="21"/>
                <w:szCs w:val="21"/>
              </w:rPr>
              <w:br/>
            </w:r>
            <w:r w:rsidRPr="00D81C40">
              <w:rPr>
                <w:sz w:val="21"/>
                <w:szCs w:val="21"/>
              </w:rPr>
              <w:t>柔軟性</w:t>
            </w:r>
          </w:p>
        </w:tc>
        <w:tc>
          <w:tcPr>
            <w:tcW w:w="6662" w:type="dxa"/>
            <w:hideMark/>
          </w:tcPr>
          <w:p w14:paraId="1F61B5FA" w14:textId="54CC9100" w:rsidR="00D81C40" w:rsidRPr="00D81C40" w:rsidRDefault="00D81C40" w:rsidP="0085302D">
            <w:pPr>
              <w:snapToGrid w:val="0"/>
              <w:spacing w:beforeLines="50" w:before="180" w:afterLines="50" w:after="180" w:line="259" w:lineRule="auto"/>
              <w:rPr>
                <w:sz w:val="21"/>
                <w:szCs w:val="21"/>
              </w:rPr>
            </w:pPr>
            <w:r w:rsidRPr="00D81C40">
              <w:rPr>
                <w:sz w:val="21"/>
                <w:szCs w:val="21"/>
              </w:rPr>
              <w:t>突発的なトラブルや市場変化にも冷静に対応</w:t>
            </w:r>
            <w:r w:rsidRPr="00D81C40">
              <w:rPr>
                <w:sz w:val="21"/>
                <w:szCs w:val="21"/>
              </w:rPr>
              <w:br/>
              <w:t>迅速に情報収集し、代替案を提示できる</w:t>
            </w:r>
            <w:r w:rsidRPr="00D81C40">
              <w:rPr>
                <w:sz w:val="21"/>
                <w:szCs w:val="21"/>
              </w:rPr>
              <w:br/>
              <w:t>異なる視点から課題を捉え、最適解を導く</w:t>
            </w:r>
          </w:p>
        </w:tc>
      </w:tr>
      <w:tr w:rsidR="00D81C40" w:rsidRPr="00D81C40" w14:paraId="6162AB63" w14:textId="77777777" w:rsidTr="0085302D">
        <w:tc>
          <w:tcPr>
            <w:tcW w:w="1980" w:type="dxa"/>
            <w:vAlign w:val="center"/>
            <w:hideMark/>
          </w:tcPr>
          <w:p w14:paraId="4471CB68" w14:textId="77777777" w:rsidR="00D81C40" w:rsidRPr="00D81C40" w:rsidRDefault="00D81C40" w:rsidP="0085302D">
            <w:pPr>
              <w:snapToGrid w:val="0"/>
              <w:spacing w:beforeLines="50" w:before="180" w:afterLines="50" w:after="180" w:line="259" w:lineRule="auto"/>
              <w:jc w:val="center"/>
              <w:rPr>
                <w:sz w:val="21"/>
                <w:szCs w:val="21"/>
              </w:rPr>
            </w:pPr>
            <w:r w:rsidRPr="00D81C40">
              <w:rPr>
                <w:sz w:val="21"/>
                <w:szCs w:val="21"/>
              </w:rPr>
              <w:t>人柄・信頼性</w:t>
            </w:r>
          </w:p>
        </w:tc>
        <w:tc>
          <w:tcPr>
            <w:tcW w:w="6662" w:type="dxa"/>
            <w:hideMark/>
          </w:tcPr>
          <w:p w14:paraId="5C95296A" w14:textId="24A4A451" w:rsidR="00D81C40" w:rsidRPr="00D81C40" w:rsidRDefault="00D81C40" w:rsidP="0085302D">
            <w:pPr>
              <w:snapToGrid w:val="0"/>
              <w:spacing w:beforeLines="50" w:before="180" w:afterLines="50" w:after="180" w:line="259" w:lineRule="auto"/>
              <w:rPr>
                <w:sz w:val="21"/>
                <w:szCs w:val="21"/>
              </w:rPr>
            </w:pPr>
            <w:r w:rsidRPr="00D81C40">
              <w:rPr>
                <w:sz w:val="21"/>
                <w:szCs w:val="21"/>
              </w:rPr>
              <w:t>誠実かつ責任感が強い</w:t>
            </w:r>
            <w:r w:rsidRPr="00D81C40">
              <w:rPr>
                <w:sz w:val="21"/>
                <w:szCs w:val="21"/>
              </w:rPr>
              <w:br/>
              <w:t>チームメンバーや取引先からの信頼が厚い</w:t>
            </w:r>
            <w:r w:rsidRPr="00D81C40">
              <w:rPr>
                <w:sz w:val="21"/>
                <w:szCs w:val="21"/>
              </w:rPr>
              <w:br/>
              <w:t>高い倫理観をもち、企業価値やブランドイメージの向上に貢献</w:t>
            </w:r>
          </w:p>
        </w:tc>
      </w:tr>
    </w:tbl>
    <w:p w14:paraId="76B6A05D" w14:textId="2A534392" w:rsidR="0034175A" w:rsidRDefault="0085302D" w:rsidP="0085302D">
      <w:pPr>
        <w:snapToGrid w:val="0"/>
        <w:spacing w:beforeLines="50" w:before="180"/>
        <w:ind w:firstLineChars="100" w:firstLine="240"/>
        <w:rPr>
          <w:sz w:val="24"/>
        </w:rPr>
      </w:pPr>
      <w:r w:rsidRPr="0085302D">
        <w:rPr>
          <w:sz w:val="24"/>
        </w:rPr>
        <w:t>何卒ご検討いただき、前向きに評価いただければ幸甚に存じます。ご不明な点や追加でご説明が必要な場合は、遠慮なくお知らせください。</w:t>
      </w:r>
    </w:p>
    <w:p w14:paraId="4CA3D46A" w14:textId="77777777" w:rsidR="0085302D" w:rsidRDefault="0085302D" w:rsidP="0085302D">
      <w:pPr>
        <w:snapToGrid w:val="0"/>
        <w:rPr>
          <w:sz w:val="24"/>
        </w:rPr>
      </w:pPr>
    </w:p>
    <w:p w14:paraId="0DBB3052" w14:textId="79D93F09" w:rsidR="0085302D" w:rsidRPr="0085302D" w:rsidRDefault="0085302D" w:rsidP="0085302D">
      <w:pPr>
        <w:snapToGrid w:val="0"/>
        <w:rPr>
          <w:rFonts w:hint="eastAsia"/>
          <w:sz w:val="24"/>
        </w:rPr>
      </w:pPr>
      <w:r w:rsidRPr="004D4B1D">
        <w:rPr>
          <w:sz w:val="24"/>
        </w:rPr>
        <w:t>[差出人の氏名]</w:t>
      </w:r>
      <w:r w:rsidRPr="004D4B1D">
        <w:rPr>
          <w:sz w:val="24"/>
        </w:rPr>
        <w:br/>
        <w:t>[</w:t>
      </w:r>
      <w:r>
        <w:rPr>
          <w:rFonts w:hint="eastAsia"/>
          <w:sz w:val="24"/>
        </w:rPr>
        <w:t>役職・</w:t>
      </w:r>
      <w:r w:rsidRPr="004D4B1D">
        <w:rPr>
          <w:sz w:val="24"/>
        </w:rPr>
        <w:t>所属部署</w:t>
      </w:r>
      <w:r>
        <w:rPr>
          <w:rFonts w:hint="eastAsia"/>
          <w:sz w:val="24"/>
        </w:rPr>
        <w:t>／所属会社</w:t>
      </w:r>
      <w:r w:rsidRPr="004D4B1D">
        <w:rPr>
          <w:sz w:val="24"/>
        </w:rPr>
        <w:t>]</w:t>
      </w:r>
      <w:r w:rsidRPr="004D4B1D">
        <w:rPr>
          <w:sz w:val="24"/>
        </w:rPr>
        <w:br/>
        <w:t>[連絡先（電話番号／メールアドレスなど）]</w:t>
      </w:r>
    </w:p>
    <w:sectPr w:rsidR="0085302D" w:rsidRPr="0085302D" w:rsidSect="00D81C4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4951" w14:textId="77777777" w:rsidR="00444EE0" w:rsidRDefault="00444EE0" w:rsidP="00D81C40">
      <w:pPr>
        <w:spacing w:after="0" w:line="240" w:lineRule="auto"/>
      </w:pPr>
      <w:r>
        <w:separator/>
      </w:r>
    </w:p>
  </w:endnote>
  <w:endnote w:type="continuationSeparator" w:id="0">
    <w:p w14:paraId="591D5E84" w14:textId="77777777" w:rsidR="00444EE0" w:rsidRDefault="00444EE0" w:rsidP="00D8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F337" w14:textId="77777777" w:rsidR="00444EE0" w:rsidRDefault="00444EE0" w:rsidP="00D81C40">
      <w:pPr>
        <w:spacing w:after="0" w:line="240" w:lineRule="auto"/>
      </w:pPr>
      <w:r>
        <w:separator/>
      </w:r>
    </w:p>
  </w:footnote>
  <w:footnote w:type="continuationSeparator" w:id="0">
    <w:p w14:paraId="57280211" w14:textId="77777777" w:rsidR="00444EE0" w:rsidRDefault="00444EE0" w:rsidP="00D81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5A"/>
    <w:rsid w:val="00043A08"/>
    <w:rsid w:val="0034175A"/>
    <w:rsid w:val="00444EE0"/>
    <w:rsid w:val="007B2A16"/>
    <w:rsid w:val="0085302D"/>
    <w:rsid w:val="00D8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BCA01"/>
  <w15:chartTrackingRefBased/>
  <w15:docId w15:val="{EEC8A690-1DB0-4D4B-81DF-FB5927D9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7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7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7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7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7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7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7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7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7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7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7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7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7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7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1C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1C40"/>
  </w:style>
  <w:style w:type="paragraph" w:styleId="ac">
    <w:name w:val="footer"/>
    <w:basedOn w:val="a"/>
    <w:link w:val="ad"/>
    <w:uiPriority w:val="99"/>
    <w:unhideWhenUsed/>
    <w:rsid w:val="00D81C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1C40"/>
  </w:style>
  <w:style w:type="table" w:styleId="ae">
    <w:name w:val="Table Grid"/>
    <w:basedOn w:val="a1"/>
    <w:uiPriority w:val="39"/>
    <w:rsid w:val="00D8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68962-30F7-4220-B811-A59C8FDF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2025-01-09T01:15:00Z</dcterms:created>
  <dcterms:modified xsi:type="dcterms:W3CDTF">2025-01-10T02:38:00Z</dcterms:modified>
</cp:coreProperties>
</file>