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0EEEE" w14:textId="1795D9C8" w:rsidR="002B2204" w:rsidRDefault="00DE4BA9" w:rsidP="003C37A5">
      <w:pPr>
        <w:snapToGrid w:val="0"/>
        <w:jc w:val="center"/>
        <w:rPr>
          <w:sz w:val="40"/>
          <w:szCs w:val="40"/>
        </w:rPr>
      </w:pPr>
      <w:r w:rsidRPr="00DE4BA9">
        <w:rPr>
          <w:sz w:val="40"/>
          <w:szCs w:val="40"/>
        </w:rPr>
        <w:t>システム導入・更新提案書</w:t>
      </w:r>
    </w:p>
    <w:p w14:paraId="20E7AB4B" w14:textId="59EA85B2" w:rsidR="00E52B10" w:rsidRPr="00E52B10" w:rsidRDefault="00E52B10" w:rsidP="00E52B10">
      <w:pPr>
        <w:snapToGrid w:val="0"/>
        <w:jc w:val="center"/>
        <w:rPr>
          <w:szCs w:val="22"/>
        </w:rPr>
      </w:pPr>
      <w:r>
        <w:rPr>
          <w:rFonts w:hint="eastAsia"/>
          <w:szCs w:val="22"/>
        </w:rPr>
        <w:t>提案者：</w:t>
      </w:r>
      <w:r w:rsidR="00DE4BA9">
        <w:rPr>
          <w:rFonts w:hint="eastAsia"/>
          <w:szCs w:val="22"/>
        </w:rPr>
        <w:t xml:space="preserve">山田太郎　</w:t>
      </w:r>
      <w:r w:rsidR="001169C0">
        <w:rPr>
          <w:rFonts w:hint="eastAsia"/>
          <w:szCs w:val="22"/>
        </w:rPr>
        <w:t>提案/作成</w:t>
      </w:r>
      <w:r>
        <w:rPr>
          <w:rFonts w:hint="eastAsia"/>
          <w:szCs w:val="22"/>
        </w:rPr>
        <w:t>日：202X年X月X日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52B10" w:rsidRPr="00E52B10" w14:paraId="70F5EC88" w14:textId="77777777" w:rsidTr="003C37A5">
        <w:tc>
          <w:tcPr>
            <w:tcW w:w="9209" w:type="dxa"/>
            <w:shd w:val="clear" w:color="auto" w:fill="E2EFD9" w:themeFill="accent6" w:themeFillTint="33"/>
          </w:tcPr>
          <w:p w14:paraId="5F1CDA77" w14:textId="7D6B3C4C" w:rsidR="00E52B10" w:rsidRPr="00E52B10" w:rsidRDefault="00DE4BA9" w:rsidP="002B2204">
            <w:pPr>
              <w:tabs>
                <w:tab w:val="left" w:pos="1200"/>
              </w:tabs>
              <w:snapToGrid w:val="0"/>
            </w:pPr>
            <w:r w:rsidRPr="00DE4BA9">
              <w:t>現状分析と課題</w:t>
            </w:r>
          </w:p>
        </w:tc>
      </w:tr>
      <w:tr w:rsidR="00E52B10" w:rsidRPr="00E52B10" w14:paraId="3C8FD75B" w14:textId="77777777" w:rsidTr="003C37A5">
        <w:trPr>
          <w:trHeight w:val="793"/>
        </w:trPr>
        <w:tc>
          <w:tcPr>
            <w:tcW w:w="9209" w:type="dxa"/>
          </w:tcPr>
          <w:p w14:paraId="2B721B8E" w14:textId="77777777" w:rsidR="00DE4BA9" w:rsidRPr="00DE4BA9" w:rsidRDefault="00DE4BA9" w:rsidP="00DE4BA9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DE4BA9">
              <w:rPr>
                <w:rFonts w:asciiTheme="minorEastAsia" w:hAnsiTheme="minorEastAsia" w:cs="ＭＳ Ｐゴシック" w:hint="eastAsia"/>
                <w:kern w:val="0"/>
                <w:sz w:val="24"/>
                <w14:ligatures w14:val="none"/>
              </w:rPr>
              <w:t>現行システム：</w:t>
            </w: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2015年導入の独自開発CRMシステム</w:t>
            </w:r>
          </w:p>
          <w:p w14:paraId="0609619F" w14:textId="05C44C2A" w:rsidR="00DE4BA9" w:rsidRPr="00DE4BA9" w:rsidRDefault="00DE4BA9" w:rsidP="00DE4BA9">
            <w:pPr>
              <w:widowControl/>
              <w:snapToGrid w:val="0"/>
              <w:rPr>
                <w:rFonts w:asciiTheme="minorEastAsia" w:hAnsiTheme="minorEastAsia" w:cs="ＭＳ Ｐゴシック" w:hint="eastAsia"/>
                <w:kern w:val="0"/>
                <w:sz w:val="24"/>
                <w14:ligatures w14:val="none"/>
              </w:rPr>
            </w:pPr>
            <w:r w:rsidRPr="00DE4BA9">
              <w:rPr>
                <w:rFonts w:asciiTheme="minorEastAsia" w:hAnsiTheme="minorEastAsia" w:cs="ＭＳ Ｐゴシック" w:hint="eastAsia"/>
                <w:kern w:val="0"/>
                <w:sz w:val="24"/>
                <w14:ligatures w14:val="none"/>
              </w:rPr>
              <w:t>主な課題：</w:t>
            </w:r>
          </w:p>
          <w:p w14:paraId="30F2B434" w14:textId="77777777" w:rsidR="00DE4BA9" w:rsidRPr="00DE4BA9" w:rsidRDefault="00DE4BA9" w:rsidP="00DE4BA9">
            <w:pPr>
              <w:pStyle w:val="a9"/>
              <w:widowControl/>
              <w:numPr>
                <w:ilvl w:val="0"/>
                <w:numId w:val="9"/>
              </w:numPr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DE4BA9">
              <w:rPr>
                <w:rFonts w:asciiTheme="minorEastAsia" w:hAnsiTheme="minorEastAsia" w:cs="ＭＳ Ｐゴシック" w:hint="eastAsia"/>
                <w:kern w:val="0"/>
                <w:sz w:val="24"/>
                <w14:ligatures w14:val="none"/>
              </w:rPr>
              <w:t>パフォーマンスの低下（処理速度の遅延）</w:t>
            </w:r>
          </w:p>
          <w:p w14:paraId="69F80581" w14:textId="77777777" w:rsidR="00DE4BA9" w:rsidRPr="00DE4BA9" w:rsidRDefault="00DE4BA9" w:rsidP="00DE4BA9">
            <w:pPr>
              <w:pStyle w:val="a9"/>
              <w:widowControl/>
              <w:numPr>
                <w:ilvl w:val="0"/>
                <w:numId w:val="9"/>
              </w:numPr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DE4BA9">
              <w:rPr>
                <w:rFonts w:asciiTheme="minorEastAsia" w:hAnsiTheme="minorEastAsia" w:cs="ＭＳ Ｐゴシック" w:hint="eastAsia"/>
                <w:kern w:val="0"/>
                <w:sz w:val="24"/>
                <w14:ligatures w14:val="none"/>
              </w:rPr>
              <w:t>モバイル対応の欠如</w:t>
            </w:r>
          </w:p>
          <w:p w14:paraId="25800D6D" w14:textId="1029C0B6" w:rsidR="00E52B10" w:rsidRPr="00507226" w:rsidRDefault="00DE4BA9" w:rsidP="00DE4BA9">
            <w:pPr>
              <w:pStyle w:val="a9"/>
              <w:widowControl/>
              <w:numPr>
                <w:ilvl w:val="0"/>
                <w:numId w:val="9"/>
              </w:numPr>
              <w:snapToGrid w:val="0"/>
              <w:rPr>
                <w:rFonts w:asciiTheme="minorEastAsia" w:hAnsiTheme="minorEastAsia"/>
              </w:rPr>
            </w:pPr>
            <w:r w:rsidRPr="00DE4BA9">
              <w:rPr>
                <w:rFonts w:asciiTheme="minorEastAsia" w:hAnsiTheme="minorEastAsia" w:cs="ＭＳ Ｐゴシック" w:hint="eastAsia"/>
                <w:kern w:val="0"/>
                <w:sz w:val="24"/>
                <w14:ligatures w14:val="none"/>
              </w:rPr>
              <w:t>他システムとの連携困難</w:t>
            </w: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[現状のシステムと主な課題を3-4点で具体的に記述]</w:t>
            </w:r>
          </w:p>
        </w:tc>
      </w:tr>
      <w:tr w:rsidR="00E52B10" w:rsidRPr="00E52B10" w14:paraId="06466DBE" w14:textId="77777777" w:rsidTr="003C37A5">
        <w:tc>
          <w:tcPr>
            <w:tcW w:w="9209" w:type="dxa"/>
            <w:shd w:val="clear" w:color="auto" w:fill="E2EFD9" w:themeFill="accent6" w:themeFillTint="33"/>
          </w:tcPr>
          <w:p w14:paraId="75457FD8" w14:textId="6B4AC1C3" w:rsidR="00E52B10" w:rsidRPr="00507226" w:rsidRDefault="00DE4BA9" w:rsidP="00507226">
            <w:pPr>
              <w:snapToGrid w:val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提案概要</w:t>
            </w:r>
          </w:p>
        </w:tc>
      </w:tr>
      <w:tr w:rsidR="00E52B10" w:rsidRPr="00E52B10" w14:paraId="571931E0" w14:textId="77777777" w:rsidTr="00DE4BA9">
        <w:trPr>
          <w:trHeight w:val="891"/>
        </w:trPr>
        <w:tc>
          <w:tcPr>
            <w:tcW w:w="9209" w:type="dxa"/>
          </w:tcPr>
          <w:p w14:paraId="56ECD7A1" w14:textId="0E5073BF" w:rsidR="00E52B10" w:rsidRPr="00507226" w:rsidRDefault="00DE4BA9" w:rsidP="00507226">
            <w:pPr>
              <w:snapToGrid w:val="0"/>
              <w:rPr>
                <w:rFonts w:asciiTheme="minorEastAsia" w:hAnsiTheme="minorEastAsia"/>
              </w:rPr>
            </w:pP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 xml:space="preserve">クラウドベースの最新CRMシステムへの移行 </w:t>
            </w:r>
            <w:r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br/>
            </w: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[提案内容を1-2行で簡潔に要約]</w:t>
            </w:r>
          </w:p>
        </w:tc>
      </w:tr>
      <w:tr w:rsidR="00E52B10" w:rsidRPr="00E52B10" w14:paraId="69BCE82B" w14:textId="77777777" w:rsidTr="003C37A5">
        <w:tc>
          <w:tcPr>
            <w:tcW w:w="9209" w:type="dxa"/>
            <w:shd w:val="clear" w:color="auto" w:fill="E2EFD9" w:themeFill="accent6" w:themeFillTint="33"/>
          </w:tcPr>
          <w:p w14:paraId="7C9B37E9" w14:textId="71B90C68" w:rsidR="00E52B10" w:rsidRPr="00507226" w:rsidRDefault="00DE4BA9" w:rsidP="00507226">
            <w:pPr>
              <w:snapToGrid w:val="0"/>
              <w:rPr>
                <w:rFonts w:asciiTheme="minorEastAsia" w:hAnsiTheme="minorEastAsia"/>
              </w:rPr>
            </w:pPr>
            <w:r w:rsidRPr="00DE4BA9">
              <w:rPr>
                <w:rFonts w:asciiTheme="minorEastAsia" w:hAnsiTheme="minorEastAsia"/>
              </w:rPr>
              <w:t>主な機能と特徴</w:t>
            </w:r>
          </w:p>
        </w:tc>
      </w:tr>
      <w:tr w:rsidR="00E52B10" w:rsidRPr="00E52B10" w14:paraId="6549CB9A" w14:textId="77777777" w:rsidTr="003C37A5">
        <w:tc>
          <w:tcPr>
            <w:tcW w:w="9209" w:type="dxa"/>
          </w:tcPr>
          <w:p w14:paraId="05726900" w14:textId="77777777" w:rsidR="00DE4BA9" w:rsidRPr="00DE4BA9" w:rsidRDefault="00DE4BA9" w:rsidP="00DE4BA9">
            <w:pPr>
              <w:pStyle w:val="a9"/>
              <w:widowControl/>
              <w:numPr>
                <w:ilvl w:val="0"/>
                <w:numId w:val="10"/>
              </w:numPr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DE4BA9">
              <w:rPr>
                <w:rFonts w:asciiTheme="minorEastAsia" w:hAnsiTheme="minorEastAsia" w:cs="ＭＳ Ｐゴシック" w:hint="eastAsia"/>
                <w:kern w:val="0"/>
                <w:sz w:val="24"/>
                <w14:ligatures w14:val="none"/>
              </w:rPr>
              <w:t>リアルタイムデータ処理による高速レスポンス</w:t>
            </w:r>
          </w:p>
          <w:p w14:paraId="1132E691" w14:textId="77777777" w:rsidR="00DE4BA9" w:rsidRPr="00DE4BA9" w:rsidRDefault="00DE4BA9" w:rsidP="00DE4BA9">
            <w:pPr>
              <w:pStyle w:val="a9"/>
              <w:widowControl/>
              <w:numPr>
                <w:ilvl w:val="0"/>
                <w:numId w:val="10"/>
              </w:numPr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DE4BA9">
              <w:rPr>
                <w:rFonts w:asciiTheme="minorEastAsia" w:hAnsiTheme="minorEastAsia" w:cs="ＭＳ Ｐゴシック" w:hint="eastAsia"/>
                <w:kern w:val="0"/>
                <w:sz w:val="24"/>
                <w14:ligatures w14:val="none"/>
              </w:rPr>
              <w:t>マルチデバイス対応（</w:t>
            </w: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PC、タブレット、スマートフォン）</w:t>
            </w:r>
          </w:p>
          <w:p w14:paraId="68C3F9AD" w14:textId="77777777" w:rsidR="00DE4BA9" w:rsidRPr="00DE4BA9" w:rsidRDefault="00DE4BA9" w:rsidP="00DE4BA9">
            <w:pPr>
              <w:pStyle w:val="a9"/>
              <w:widowControl/>
              <w:numPr>
                <w:ilvl w:val="0"/>
                <w:numId w:val="10"/>
              </w:numPr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APIを介した他システムとの容易な連携</w:t>
            </w:r>
          </w:p>
          <w:p w14:paraId="414E5A1C" w14:textId="77777777" w:rsidR="00DE4BA9" w:rsidRPr="00DE4BA9" w:rsidRDefault="00DE4BA9" w:rsidP="00DE4BA9">
            <w:pPr>
              <w:pStyle w:val="a9"/>
              <w:widowControl/>
              <w:numPr>
                <w:ilvl w:val="0"/>
                <w:numId w:val="10"/>
              </w:numPr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AIによる顧客行動分析と提案機能</w:t>
            </w:r>
          </w:p>
          <w:p w14:paraId="0F23A3A6" w14:textId="3C4F4912" w:rsidR="00E52B10" w:rsidRPr="00507226" w:rsidRDefault="00DE4BA9" w:rsidP="00DE4BA9">
            <w:pPr>
              <w:snapToGrid w:val="0"/>
              <w:rPr>
                <w:rFonts w:asciiTheme="minorEastAsia" w:hAnsiTheme="minorEastAsia"/>
              </w:rPr>
            </w:pP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[新システムの主要な機能や特徴を4-5点で列挙]</w:t>
            </w:r>
          </w:p>
        </w:tc>
      </w:tr>
      <w:tr w:rsidR="00E52B10" w:rsidRPr="00E52B10" w14:paraId="47B8F8B4" w14:textId="77777777" w:rsidTr="003C37A5">
        <w:tc>
          <w:tcPr>
            <w:tcW w:w="9209" w:type="dxa"/>
            <w:shd w:val="clear" w:color="auto" w:fill="E2EFD9" w:themeFill="accent6" w:themeFillTint="33"/>
          </w:tcPr>
          <w:p w14:paraId="5B14CAE7" w14:textId="38B7F5F1" w:rsidR="00E52B10" w:rsidRPr="00507226" w:rsidRDefault="00DE4BA9" w:rsidP="00507226">
            <w:pPr>
              <w:snapToGrid w:val="0"/>
              <w:rPr>
                <w:rFonts w:asciiTheme="minorEastAsia" w:hAnsiTheme="minorEastAsia"/>
              </w:rPr>
            </w:pPr>
            <w:r w:rsidRPr="00DE4BA9">
              <w:rPr>
                <w:rFonts w:asciiTheme="minorEastAsia" w:hAnsiTheme="minorEastAsia"/>
              </w:rPr>
              <w:t>期待される効果</w:t>
            </w:r>
          </w:p>
        </w:tc>
      </w:tr>
      <w:tr w:rsidR="00E52B10" w:rsidRPr="00E52B10" w14:paraId="4812950A" w14:textId="77777777" w:rsidTr="003C37A5">
        <w:trPr>
          <w:trHeight w:val="1248"/>
        </w:trPr>
        <w:tc>
          <w:tcPr>
            <w:tcW w:w="9209" w:type="dxa"/>
          </w:tcPr>
          <w:p w14:paraId="5C6C2063" w14:textId="77777777" w:rsidR="00DE4BA9" w:rsidRPr="00DE4BA9" w:rsidRDefault="00DE4BA9" w:rsidP="00DE4BA9">
            <w:pPr>
              <w:pStyle w:val="a9"/>
              <w:widowControl/>
              <w:numPr>
                <w:ilvl w:val="0"/>
                <w:numId w:val="11"/>
              </w:numPr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DE4BA9">
              <w:rPr>
                <w:rFonts w:asciiTheme="minorEastAsia" w:hAnsiTheme="minorEastAsia" w:cs="ＭＳ Ｐゴシック" w:hint="eastAsia"/>
                <w:kern w:val="0"/>
                <w:sz w:val="24"/>
                <w14:ligatures w14:val="none"/>
              </w:rPr>
              <w:t>顧客対応時間の</w:t>
            </w: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30%削減</w:t>
            </w:r>
          </w:p>
          <w:p w14:paraId="3B23531A" w14:textId="77777777" w:rsidR="00DE4BA9" w:rsidRPr="00DE4BA9" w:rsidRDefault="00DE4BA9" w:rsidP="00DE4BA9">
            <w:pPr>
              <w:pStyle w:val="a9"/>
              <w:widowControl/>
              <w:numPr>
                <w:ilvl w:val="0"/>
                <w:numId w:val="11"/>
              </w:numPr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DE4BA9">
              <w:rPr>
                <w:rFonts w:asciiTheme="minorEastAsia" w:hAnsiTheme="minorEastAsia" w:cs="ＭＳ Ｐゴシック" w:hint="eastAsia"/>
                <w:kern w:val="0"/>
                <w:sz w:val="24"/>
                <w14:ligatures w14:val="none"/>
              </w:rPr>
              <w:t>営業部門の生産性</w:t>
            </w: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20%向上</w:t>
            </w:r>
          </w:p>
          <w:p w14:paraId="5537DDD1" w14:textId="77777777" w:rsidR="00DE4BA9" w:rsidRPr="00DE4BA9" w:rsidRDefault="00DE4BA9" w:rsidP="00DE4BA9">
            <w:pPr>
              <w:pStyle w:val="a9"/>
              <w:widowControl/>
              <w:numPr>
                <w:ilvl w:val="0"/>
                <w:numId w:val="11"/>
              </w:numPr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DE4BA9">
              <w:rPr>
                <w:rFonts w:asciiTheme="minorEastAsia" w:hAnsiTheme="minorEastAsia" w:cs="ＭＳ Ｐゴシック" w:hint="eastAsia"/>
                <w:kern w:val="0"/>
                <w:sz w:val="24"/>
                <w14:ligatures w14:val="none"/>
              </w:rPr>
              <w:t>クロスセル・アップセル機会の</w:t>
            </w: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15%増加</w:t>
            </w:r>
          </w:p>
          <w:p w14:paraId="1E29E3BD" w14:textId="62C8AB03" w:rsidR="00E52B10" w:rsidRPr="00507226" w:rsidRDefault="00DE4BA9" w:rsidP="00DE4BA9">
            <w:pPr>
              <w:snapToGrid w:val="0"/>
              <w:rPr>
                <w:rFonts w:asciiTheme="minorEastAsia" w:hAnsiTheme="minorEastAsia"/>
              </w:rPr>
            </w:pP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[定量的な効果を含め、3-4点で具体的に記述]</w:t>
            </w:r>
          </w:p>
        </w:tc>
      </w:tr>
      <w:tr w:rsidR="00E52B10" w:rsidRPr="00E52B10" w14:paraId="23D4B3E8" w14:textId="77777777" w:rsidTr="003C37A5">
        <w:trPr>
          <w:trHeight w:val="111"/>
        </w:trPr>
        <w:tc>
          <w:tcPr>
            <w:tcW w:w="9209" w:type="dxa"/>
            <w:shd w:val="clear" w:color="auto" w:fill="E2EFD9" w:themeFill="accent6" w:themeFillTint="33"/>
          </w:tcPr>
          <w:p w14:paraId="33C4E6BD" w14:textId="1CFC5F46" w:rsidR="00E52B10" w:rsidRPr="00507226" w:rsidRDefault="00DE4BA9" w:rsidP="00507226">
            <w:pPr>
              <w:snapToGrid w:val="0"/>
              <w:rPr>
                <w:rFonts w:asciiTheme="minorEastAsia" w:hAnsiTheme="minorEastAsia"/>
              </w:rPr>
            </w:pPr>
            <w:r w:rsidRPr="00DE4BA9">
              <w:rPr>
                <w:rFonts w:asciiTheme="minorEastAsia" w:hAnsiTheme="minorEastAsia"/>
              </w:rPr>
              <w:t>導入計画</w:t>
            </w:r>
            <w:r>
              <w:rPr>
                <w:rFonts w:asciiTheme="minorEastAsia" w:hAnsiTheme="minorEastAsia" w:hint="eastAsia"/>
              </w:rPr>
              <w:t>・スケジュール</w:t>
            </w:r>
          </w:p>
        </w:tc>
      </w:tr>
      <w:tr w:rsidR="00E52B10" w:rsidRPr="00E52B10" w14:paraId="504D4E42" w14:textId="77777777" w:rsidTr="003C37A5">
        <w:trPr>
          <w:trHeight w:val="1248"/>
        </w:trPr>
        <w:tc>
          <w:tcPr>
            <w:tcW w:w="9209" w:type="dxa"/>
          </w:tcPr>
          <w:p w14:paraId="65848C6D" w14:textId="77777777" w:rsidR="00DE4BA9" w:rsidRPr="00DE4BA9" w:rsidRDefault="00DE4BA9" w:rsidP="00DE4BA9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DE4BA9">
              <w:rPr>
                <w:rFonts w:asciiTheme="minorEastAsia" w:hAnsiTheme="minorEastAsia" w:cs="ＭＳ Ｐゴシック" w:hint="eastAsia"/>
                <w:kern w:val="0"/>
                <w:sz w:val="24"/>
                <w14:ligatures w14:val="none"/>
              </w:rPr>
              <w:t>フェーズ</w:t>
            </w: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1（1-2ヶ月）：要件定義と設計</w:t>
            </w:r>
          </w:p>
          <w:p w14:paraId="290C1434" w14:textId="77777777" w:rsidR="00DE4BA9" w:rsidRPr="00DE4BA9" w:rsidRDefault="00DE4BA9" w:rsidP="00DE4BA9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DE4BA9">
              <w:rPr>
                <w:rFonts w:asciiTheme="minorEastAsia" w:hAnsiTheme="minorEastAsia" w:cs="ＭＳ Ｐゴシック" w:hint="eastAsia"/>
                <w:kern w:val="0"/>
                <w:sz w:val="24"/>
                <w14:ligatures w14:val="none"/>
              </w:rPr>
              <w:t>フェーズ</w:t>
            </w: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2（2-3ヶ月）：システム構築とデータ移行</w:t>
            </w:r>
          </w:p>
          <w:p w14:paraId="4F6FEA3A" w14:textId="77777777" w:rsidR="00DE4BA9" w:rsidRPr="00DE4BA9" w:rsidRDefault="00DE4BA9" w:rsidP="00DE4BA9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DE4BA9">
              <w:rPr>
                <w:rFonts w:asciiTheme="minorEastAsia" w:hAnsiTheme="minorEastAsia" w:cs="ＭＳ Ｐゴシック" w:hint="eastAsia"/>
                <w:kern w:val="0"/>
                <w:sz w:val="24"/>
                <w14:ligatures w14:val="none"/>
              </w:rPr>
              <w:t>フェーズ</w:t>
            </w: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3（1ヶ月）：テストと研修</w:t>
            </w:r>
          </w:p>
          <w:p w14:paraId="13799D06" w14:textId="77777777" w:rsidR="00DE4BA9" w:rsidRPr="00DE4BA9" w:rsidRDefault="00DE4BA9" w:rsidP="00DE4BA9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DE4BA9">
              <w:rPr>
                <w:rFonts w:asciiTheme="minorEastAsia" w:hAnsiTheme="minorEastAsia" w:cs="ＭＳ Ｐゴシック" w:hint="eastAsia"/>
                <w:kern w:val="0"/>
                <w:sz w:val="24"/>
                <w14:ligatures w14:val="none"/>
              </w:rPr>
              <w:t>フェーズ</w:t>
            </w: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4（1ヶ月）：本番稼働とモニタリング</w:t>
            </w:r>
          </w:p>
          <w:p w14:paraId="42D714FF" w14:textId="556224AB" w:rsidR="00E52B10" w:rsidRPr="00507226" w:rsidRDefault="00DE4BA9" w:rsidP="00DE4BA9">
            <w:pPr>
              <w:snapToGrid w:val="0"/>
              <w:rPr>
                <w:rFonts w:asciiTheme="minorEastAsia" w:hAnsiTheme="minorEastAsia"/>
              </w:rPr>
            </w:pP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[主要なフェーズと期間を明確に記述]</w:t>
            </w:r>
          </w:p>
        </w:tc>
      </w:tr>
      <w:tr w:rsidR="00507226" w:rsidRPr="00E52B10" w14:paraId="3E0E62B5" w14:textId="77777777" w:rsidTr="003C37A5">
        <w:trPr>
          <w:trHeight w:val="401"/>
        </w:trPr>
        <w:tc>
          <w:tcPr>
            <w:tcW w:w="9209" w:type="dxa"/>
            <w:shd w:val="clear" w:color="auto" w:fill="E2EFD9" w:themeFill="accent6" w:themeFillTint="33"/>
          </w:tcPr>
          <w:p w14:paraId="61C7838B" w14:textId="454FDEAC" w:rsidR="00507226" w:rsidRPr="002B2204" w:rsidRDefault="00DE4BA9" w:rsidP="00507226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必要なリソース</w:t>
            </w:r>
          </w:p>
        </w:tc>
      </w:tr>
      <w:tr w:rsidR="00507226" w:rsidRPr="00E52B10" w14:paraId="6D5C95C3" w14:textId="77777777" w:rsidTr="003C37A5">
        <w:trPr>
          <w:trHeight w:val="1248"/>
        </w:trPr>
        <w:tc>
          <w:tcPr>
            <w:tcW w:w="9209" w:type="dxa"/>
          </w:tcPr>
          <w:p w14:paraId="24AC329A" w14:textId="77777777" w:rsidR="00DE4BA9" w:rsidRPr="00DE4BA9" w:rsidRDefault="00DE4BA9" w:rsidP="00DE4BA9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DE4BA9">
              <w:rPr>
                <w:rFonts w:asciiTheme="minorEastAsia" w:hAnsiTheme="minorEastAsia" w:cs="ＭＳ Ｐゴシック" w:hint="eastAsia"/>
                <w:kern w:val="0"/>
                <w:sz w:val="24"/>
                <w14:ligatures w14:val="none"/>
              </w:rPr>
              <w:t>人員：プロジェクトマネージャー</w:t>
            </w: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1名、開発者3名、テスター2名</w:t>
            </w:r>
          </w:p>
          <w:p w14:paraId="7D1DF23E" w14:textId="77777777" w:rsidR="00DE4BA9" w:rsidRPr="00DE4BA9" w:rsidRDefault="00DE4BA9" w:rsidP="00DE4BA9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DE4BA9">
              <w:rPr>
                <w:rFonts w:asciiTheme="minorEastAsia" w:hAnsiTheme="minorEastAsia" w:cs="ＭＳ Ｐゴシック" w:hint="eastAsia"/>
                <w:kern w:val="0"/>
                <w:sz w:val="24"/>
                <w14:ligatures w14:val="none"/>
              </w:rPr>
              <w:t>ハードウェア：新規サーバー</w:t>
            </w: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2台、開発用PC5台</w:t>
            </w:r>
          </w:p>
          <w:p w14:paraId="00E32C7D" w14:textId="77777777" w:rsidR="00DE4BA9" w:rsidRPr="00DE4BA9" w:rsidRDefault="00DE4BA9" w:rsidP="00DE4BA9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DE4BA9">
              <w:rPr>
                <w:rFonts w:asciiTheme="minorEastAsia" w:hAnsiTheme="minorEastAsia" w:cs="ＭＳ Ｐゴシック" w:hint="eastAsia"/>
                <w:kern w:val="0"/>
                <w:sz w:val="24"/>
                <w14:ligatures w14:val="none"/>
              </w:rPr>
              <w:t>ソフトウェア：</w:t>
            </w: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CRMライセンス200ユーザー分</w:t>
            </w:r>
          </w:p>
          <w:p w14:paraId="5D35A089" w14:textId="3A0DA991" w:rsidR="00507226" w:rsidRPr="002B2204" w:rsidRDefault="00DE4BA9" w:rsidP="00DE4BA9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DE4BA9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[人的・物的リソースを具体的に列挙]</w:t>
            </w:r>
          </w:p>
        </w:tc>
      </w:tr>
    </w:tbl>
    <w:p w14:paraId="0C989253" w14:textId="77777777" w:rsidR="00DE4BA9" w:rsidRDefault="00DE4BA9">
      <w:r>
        <w:br w:type="page"/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169C0" w14:paraId="36BABBFB" w14:textId="77777777" w:rsidTr="003C37A5">
        <w:tc>
          <w:tcPr>
            <w:tcW w:w="9209" w:type="dxa"/>
            <w:shd w:val="clear" w:color="auto" w:fill="E2EFD9" w:themeFill="accent6" w:themeFillTint="33"/>
          </w:tcPr>
          <w:p w14:paraId="02D8156E" w14:textId="7120095B" w:rsidR="001169C0" w:rsidRDefault="00DE4BA9" w:rsidP="001169C0">
            <w:pPr>
              <w:snapToGrid w:val="0"/>
              <w:rPr>
                <w:sz w:val="24"/>
              </w:rPr>
            </w:pPr>
            <w:r w:rsidRPr="00DE4BA9">
              <w:rPr>
                <w:sz w:val="24"/>
              </w:rPr>
              <w:lastRenderedPageBreak/>
              <w:t>初期投資</w:t>
            </w:r>
          </w:p>
        </w:tc>
      </w:tr>
      <w:tr w:rsidR="001169C0" w14:paraId="54DE0FAA" w14:textId="77777777" w:rsidTr="003C37A5">
        <w:tc>
          <w:tcPr>
            <w:tcW w:w="9209" w:type="dxa"/>
          </w:tcPr>
          <w:p w14:paraId="25D8A162" w14:textId="77777777" w:rsidR="00DE4BA9" w:rsidRPr="00DE4BA9" w:rsidRDefault="00DE4BA9" w:rsidP="00DE4BA9">
            <w:pPr>
              <w:snapToGrid w:val="0"/>
              <w:rPr>
                <w:sz w:val="24"/>
              </w:rPr>
            </w:pPr>
            <w:r w:rsidRPr="00DE4BA9">
              <w:rPr>
                <w:rFonts w:hint="eastAsia"/>
                <w:sz w:val="24"/>
              </w:rPr>
              <w:t>システム導入費：</w:t>
            </w:r>
            <w:r w:rsidRPr="00DE4BA9">
              <w:rPr>
                <w:sz w:val="24"/>
              </w:rPr>
              <w:t>5,000万円</w:t>
            </w:r>
          </w:p>
          <w:p w14:paraId="02B3E04E" w14:textId="77777777" w:rsidR="00DE4BA9" w:rsidRPr="00DE4BA9" w:rsidRDefault="00DE4BA9" w:rsidP="00DE4BA9">
            <w:pPr>
              <w:snapToGrid w:val="0"/>
              <w:rPr>
                <w:sz w:val="24"/>
              </w:rPr>
            </w:pPr>
            <w:r w:rsidRPr="00DE4BA9">
              <w:rPr>
                <w:rFonts w:hint="eastAsia"/>
                <w:sz w:val="24"/>
              </w:rPr>
              <w:t>ハードウェア費：</w:t>
            </w:r>
            <w:r w:rsidRPr="00DE4BA9">
              <w:rPr>
                <w:sz w:val="24"/>
              </w:rPr>
              <w:t>500万円</w:t>
            </w:r>
          </w:p>
          <w:p w14:paraId="49B0D08D" w14:textId="77777777" w:rsidR="00DE4BA9" w:rsidRPr="00DE4BA9" w:rsidRDefault="00DE4BA9" w:rsidP="00DE4BA9">
            <w:pPr>
              <w:snapToGrid w:val="0"/>
              <w:rPr>
                <w:sz w:val="24"/>
              </w:rPr>
            </w:pPr>
            <w:r w:rsidRPr="00DE4BA9">
              <w:rPr>
                <w:rFonts w:hint="eastAsia"/>
                <w:sz w:val="24"/>
              </w:rPr>
              <w:t>研修費：</w:t>
            </w:r>
            <w:r w:rsidRPr="00DE4BA9">
              <w:rPr>
                <w:sz w:val="24"/>
              </w:rPr>
              <w:t>200万円</w:t>
            </w:r>
          </w:p>
          <w:p w14:paraId="34CA6DAB" w14:textId="424E4DE2" w:rsidR="001169C0" w:rsidRDefault="00DE4BA9" w:rsidP="00DE4BA9">
            <w:pPr>
              <w:snapToGrid w:val="0"/>
              <w:rPr>
                <w:sz w:val="24"/>
              </w:rPr>
            </w:pPr>
            <w:r w:rsidRPr="00DE4BA9">
              <w:rPr>
                <w:sz w:val="24"/>
              </w:rPr>
              <w:t>[主要なコスト項目と金額を記述]</w:t>
            </w:r>
          </w:p>
        </w:tc>
      </w:tr>
      <w:tr w:rsidR="001169C0" w14:paraId="6BA0DAD5" w14:textId="77777777" w:rsidTr="003C37A5">
        <w:tc>
          <w:tcPr>
            <w:tcW w:w="9209" w:type="dxa"/>
            <w:shd w:val="clear" w:color="auto" w:fill="E2EFD9" w:themeFill="accent6" w:themeFillTint="33"/>
          </w:tcPr>
          <w:p w14:paraId="660BBEBA" w14:textId="2A54CE84" w:rsidR="001169C0" w:rsidRDefault="00DE4BA9" w:rsidP="001169C0">
            <w:pPr>
              <w:snapToGrid w:val="0"/>
              <w:rPr>
                <w:sz w:val="24"/>
              </w:rPr>
            </w:pPr>
            <w:r w:rsidRPr="00DE4BA9">
              <w:t>運用コスト（年間）</w:t>
            </w:r>
          </w:p>
        </w:tc>
      </w:tr>
      <w:tr w:rsidR="001169C0" w14:paraId="095DBF4D" w14:textId="77777777" w:rsidTr="003C37A5">
        <w:tc>
          <w:tcPr>
            <w:tcW w:w="9209" w:type="dxa"/>
          </w:tcPr>
          <w:p w14:paraId="50079CBF" w14:textId="77777777" w:rsidR="00DE4BA9" w:rsidRPr="00DE4BA9" w:rsidRDefault="00DE4BA9" w:rsidP="00DE4BA9">
            <w:pPr>
              <w:snapToGrid w:val="0"/>
              <w:rPr>
                <w:sz w:val="24"/>
              </w:rPr>
            </w:pPr>
            <w:r w:rsidRPr="00DE4BA9">
              <w:rPr>
                <w:rFonts w:hint="eastAsia"/>
                <w:sz w:val="24"/>
              </w:rPr>
              <w:t>ライセンス費：</w:t>
            </w:r>
            <w:r w:rsidRPr="00DE4BA9">
              <w:rPr>
                <w:sz w:val="24"/>
              </w:rPr>
              <w:t>1,000万円</w:t>
            </w:r>
          </w:p>
          <w:p w14:paraId="4F15193D" w14:textId="77777777" w:rsidR="00DE4BA9" w:rsidRPr="00DE4BA9" w:rsidRDefault="00DE4BA9" w:rsidP="00DE4BA9">
            <w:pPr>
              <w:snapToGrid w:val="0"/>
              <w:rPr>
                <w:sz w:val="24"/>
              </w:rPr>
            </w:pPr>
            <w:r w:rsidRPr="00DE4BA9">
              <w:rPr>
                <w:rFonts w:hint="eastAsia"/>
                <w:sz w:val="24"/>
              </w:rPr>
              <w:t>保守・サポート費：</w:t>
            </w:r>
            <w:r w:rsidRPr="00DE4BA9">
              <w:rPr>
                <w:sz w:val="24"/>
              </w:rPr>
              <w:t>500万円</w:t>
            </w:r>
          </w:p>
          <w:p w14:paraId="14F8017C" w14:textId="60FDE4D6" w:rsidR="00114013" w:rsidRDefault="00DE4BA9" w:rsidP="00DE4BA9">
            <w:pPr>
              <w:snapToGrid w:val="0"/>
              <w:rPr>
                <w:sz w:val="24"/>
              </w:rPr>
            </w:pPr>
            <w:r w:rsidRPr="00DE4BA9">
              <w:rPr>
                <w:sz w:val="24"/>
              </w:rPr>
              <w:t>[継続的に発生するコストを記述]</w:t>
            </w:r>
          </w:p>
        </w:tc>
      </w:tr>
      <w:tr w:rsidR="001169C0" w14:paraId="1F27BB7A" w14:textId="77777777" w:rsidTr="003C37A5">
        <w:tc>
          <w:tcPr>
            <w:tcW w:w="9209" w:type="dxa"/>
            <w:shd w:val="clear" w:color="auto" w:fill="E2EFD9" w:themeFill="accent6" w:themeFillTint="33"/>
          </w:tcPr>
          <w:p w14:paraId="6C80AADC" w14:textId="3D395FA6" w:rsidR="001169C0" w:rsidRDefault="00DE4BA9" w:rsidP="001169C0">
            <w:pPr>
              <w:snapToGrid w:val="0"/>
              <w:rPr>
                <w:sz w:val="24"/>
              </w:rPr>
            </w:pPr>
            <w:r w:rsidRPr="00DE4BA9">
              <w:rPr>
                <w:sz w:val="24"/>
              </w:rPr>
              <w:t>ROI分析</w:t>
            </w:r>
          </w:p>
        </w:tc>
      </w:tr>
      <w:tr w:rsidR="001169C0" w14:paraId="5F45A1E6" w14:textId="77777777" w:rsidTr="00DE4BA9">
        <w:trPr>
          <w:trHeight w:val="1200"/>
        </w:trPr>
        <w:tc>
          <w:tcPr>
            <w:tcW w:w="9209" w:type="dxa"/>
          </w:tcPr>
          <w:p w14:paraId="01BE19AA" w14:textId="77777777" w:rsidR="00DE4BA9" w:rsidRPr="00DE4BA9" w:rsidRDefault="00DE4BA9" w:rsidP="00DE4BA9">
            <w:pPr>
              <w:snapToGrid w:val="0"/>
              <w:rPr>
                <w:sz w:val="24"/>
              </w:rPr>
            </w:pPr>
            <w:r w:rsidRPr="00DE4BA9">
              <w:rPr>
                <w:rFonts w:hint="eastAsia"/>
                <w:sz w:val="24"/>
              </w:rPr>
              <w:t>投資回収期間：</w:t>
            </w:r>
            <w:r w:rsidRPr="00DE4BA9">
              <w:rPr>
                <w:sz w:val="24"/>
              </w:rPr>
              <w:t>2.5年</w:t>
            </w:r>
          </w:p>
          <w:p w14:paraId="74EB3BDD" w14:textId="77777777" w:rsidR="00DE4BA9" w:rsidRPr="00DE4BA9" w:rsidRDefault="00DE4BA9" w:rsidP="00DE4BA9">
            <w:pPr>
              <w:snapToGrid w:val="0"/>
              <w:rPr>
                <w:sz w:val="24"/>
              </w:rPr>
            </w:pPr>
            <w:r w:rsidRPr="00DE4BA9">
              <w:rPr>
                <w:sz w:val="24"/>
              </w:rPr>
              <w:t>5年間の累積利益：1億円</w:t>
            </w:r>
          </w:p>
          <w:p w14:paraId="524FED0B" w14:textId="4CCC2645" w:rsidR="00114013" w:rsidRDefault="00DE4BA9" w:rsidP="00DE4BA9">
            <w:pPr>
              <w:snapToGrid w:val="0"/>
              <w:rPr>
                <w:sz w:val="24"/>
              </w:rPr>
            </w:pPr>
            <w:r w:rsidRPr="00DE4BA9">
              <w:rPr>
                <w:sz w:val="24"/>
              </w:rPr>
              <w:t>[投資対効果を簡潔に記述]</w:t>
            </w:r>
          </w:p>
        </w:tc>
      </w:tr>
      <w:tr w:rsidR="00507226" w14:paraId="484B7017" w14:textId="77777777" w:rsidTr="003C37A5">
        <w:trPr>
          <w:trHeight w:val="232"/>
        </w:trPr>
        <w:tc>
          <w:tcPr>
            <w:tcW w:w="9209" w:type="dxa"/>
            <w:shd w:val="clear" w:color="auto" w:fill="E2EFD9" w:themeFill="accent6" w:themeFillTint="33"/>
          </w:tcPr>
          <w:p w14:paraId="1A8A577F" w14:textId="69CD68E7" w:rsidR="00507226" w:rsidRPr="00507226" w:rsidRDefault="00DE4BA9" w:rsidP="00507226">
            <w:pPr>
              <w:snapToGrid w:val="0"/>
              <w:rPr>
                <w:sz w:val="24"/>
              </w:rPr>
            </w:pPr>
            <w:r w:rsidRPr="00DE4BA9">
              <w:rPr>
                <w:sz w:val="24"/>
              </w:rPr>
              <w:t>リスクと対策</w:t>
            </w:r>
          </w:p>
        </w:tc>
      </w:tr>
      <w:tr w:rsidR="00507226" w14:paraId="3C12199C" w14:textId="77777777" w:rsidTr="003C37A5">
        <w:trPr>
          <w:trHeight w:val="1637"/>
        </w:trPr>
        <w:tc>
          <w:tcPr>
            <w:tcW w:w="9209" w:type="dxa"/>
          </w:tcPr>
          <w:p w14:paraId="3010DCED" w14:textId="77777777" w:rsidR="00DE4BA9" w:rsidRPr="00DE4BA9" w:rsidRDefault="00DE4BA9" w:rsidP="00DE4BA9">
            <w:pPr>
              <w:snapToGrid w:val="0"/>
              <w:rPr>
                <w:sz w:val="24"/>
              </w:rPr>
            </w:pPr>
            <w:r w:rsidRPr="00DE4BA9">
              <w:rPr>
                <w:rFonts w:hint="eastAsia"/>
                <w:sz w:val="24"/>
              </w:rPr>
              <w:t>データ移行の遅延：事前のデータクレンジングと段階的移行</w:t>
            </w:r>
          </w:p>
          <w:p w14:paraId="11F84EA9" w14:textId="77777777" w:rsidR="00DE4BA9" w:rsidRPr="00DE4BA9" w:rsidRDefault="00DE4BA9" w:rsidP="00DE4BA9">
            <w:pPr>
              <w:snapToGrid w:val="0"/>
              <w:rPr>
                <w:sz w:val="24"/>
              </w:rPr>
            </w:pPr>
            <w:r w:rsidRPr="00DE4BA9">
              <w:rPr>
                <w:rFonts w:hint="eastAsia"/>
                <w:sz w:val="24"/>
              </w:rPr>
              <w:t>ユーザーの抵抗：充実した研修プログラムの提供</w:t>
            </w:r>
          </w:p>
          <w:p w14:paraId="7DEE65B5" w14:textId="77777777" w:rsidR="00DE4BA9" w:rsidRPr="00DE4BA9" w:rsidRDefault="00DE4BA9" w:rsidP="00DE4BA9">
            <w:pPr>
              <w:snapToGrid w:val="0"/>
              <w:rPr>
                <w:sz w:val="24"/>
              </w:rPr>
            </w:pPr>
            <w:r w:rsidRPr="00DE4BA9">
              <w:rPr>
                <w:rFonts w:hint="eastAsia"/>
                <w:sz w:val="24"/>
              </w:rPr>
              <w:t>セキュリティリスク：専門家によるセキュリティ監査の実施</w:t>
            </w:r>
          </w:p>
          <w:p w14:paraId="5D9519F8" w14:textId="58CF1F4C" w:rsidR="00507226" w:rsidRPr="00507226" w:rsidRDefault="00DE4BA9" w:rsidP="00DE4BA9">
            <w:pPr>
              <w:snapToGrid w:val="0"/>
              <w:rPr>
                <w:sz w:val="24"/>
              </w:rPr>
            </w:pPr>
            <w:r w:rsidRPr="00DE4BA9">
              <w:rPr>
                <w:sz w:val="24"/>
              </w:rPr>
              <w:t>[主要なリスクと対策を3-4点で記述]</w:t>
            </w:r>
          </w:p>
        </w:tc>
      </w:tr>
      <w:tr w:rsidR="00507226" w14:paraId="25989346" w14:textId="77777777" w:rsidTr="003C37A5">
        <w:trPr>
          <w:trHeight w:val="303"/>
        </w:trPr>
        <w:tc>
          <w:tcPr>
            <w:tcW w:w="9209" w:type="dxa"/>
            <w:shd w:val="clear" w:color="auto" w:fill="E2EFD9" w:themeFill="accent6" w:themeFillTint="33"/>
          </w:tcPr>
          <w:p w14:paraId="1DBAE2B9" w14:textId="72DD226F" w:rsidR="00507226" w:rsidRPr="00507226" w:rsidRDefault="00DE4BA9" w:rsidP="00507226">
            <w:pPr>
              <w:snapToGrid w:val="0"/>
              <w:rPr>
                <w:sz w:val="24"/>
              </w:rPr>
            </w:pPr>
            <w:r w:rsidRPr="00DE4BA9">
              <w:rPr>
                <w:sz w:val="24"/>
              </w:rPr>
              <w:t>代替案</w:t>
            </w:r>
          </w:p>
        </w:tc>
      </w:tr>
      <w:tr w:rsidR="00507226" w14:paraId="1BB23716" w14:textId="77777777" w:rsidTr="00DE4BA9">
        <w:trPr>
          <w:trHeight w:val="1210"/>
        </w:trPr>
        <w:tc>
          <w:tcPr>
            <w:tcW w:w="9209" w:type="dxa"/>
          </w:tcPr>
          <w:p w14:paraId="6B55DBB2" w14:textId="77777777" w:rsidR="00DE4BA9" w:rsidRPr="00DE4BA9" w:rsidRDefault="00DE4BA9" w:rsidP="00DE4BA9">
            <w:pPr>
              <w:snapToGrid w:val="0"/>
              <w:rPr>
                <w:sz w:val="24"/>
              </w:rPr>
            </w:pPr>
            <w:r w:rsidRPr="00DE4BA9">
              <w:rPr>
                <w:rFonts w:hint="eastAsia"/>
                <w:sz w:val="24"/>
              </w:rPr>
              <w:t>現行システムの部分的アップグレード</w:t>
            </w:r>
          </w:p>
          <w:p w14:paraId="57DA3246" w14:textId="77777777" w:rsidR="00DE4BA9" w:rsidRPr="00DE4BA9" w:rsidRDefault="00DE4BA9" w:rsidP="00DE4BA9">
            <w:pPr>
              <w:snapToGrid w:val="0"/>
              <w:rPr>
                <w:sz w:val="24"/>
              </w:rPr>
            </w:pPr>
            <w:r w:rsidRPr="00DE4BA9">
              <w:rPr>
                <w:rFonts w:hint="eastAsia"/>
                <w:sz w:val="24"/>
              </w:rPr>
              <w:t>パッケージソフトの導入</w:t>
            </w:r>
          </w:p>
          <w:p w14:paraId="3BCBFCE8" w14:textId="68C795F2" w:rsidR="00507226" w:rsidRPr="00507226" w:rsidRDefault="00DE4BA9" w:rsidP="00DE4BA9">
            <w:pPr>
              <w:snapToGrid w:val="0"/>
              <w:rPr>
                <w:sz w:val="24"/>
              </w:rPr>
            </w:pPr>
            <w:r w:rsidRPr="00DE4BA9">
              <w:rPr>
                <w:sz w:val="24"/>
              </w:rPr>
              <w:t>[解説：他の選択肢を簡潔に記述し、必要に応じて比較分析を追加]</w:t>
            </w:r>
          </w:p>
        </w:tc>
      </w:tr>
      <w:tr w:rsidR="001169C0" w14:paraId="4B266DF1" w14:textId="77777777" w:rsidTr="003C37A5">
        <w:tc>
          <w:tcPr>
            <w:tcW w:w="9209" w:type="dxa"/>
            <w:shd w:val="clear" w:color="auto" w:fill="E2EFD9" w:themeFill="accent6" w:themeFillTint="33"/>
          </w:tcPr>
          <w:p w14:paraId="211F5C58" w14:textId="51A32184" w:rsidR="001169C0" w:rsidRPr="001169C0" w:rsidRDefault="001169C0" w:rsidP="001169C0">
            <w:pPr>
              <w:snapToGrid w:val="0"/>
              <w:rPr>
                <w:sz w:val="24"/>
              </w:rPr>
            </w:pPr>
            <w:r w:rsidRPr="001169C0">
              <w:rPr>
                <w:sz w:val="24"/>
              </w:rPr>
              <w:t>次のステップ</w:t>
            </w:r>
          </w:p>
        </w:tc>
      </w:tr>
      <w:tr w:rsidR="001169C0" w14:paraId="4D475B5A" w14:textId="77777777" w:rsidTr="003C37A5">
        <w:tc>
          <w:tcPr>
            <w:tcW w:w="9209" w:type="dxa"/>
          </w:tcPr>
          <w:p w14:paraId="42767D3C" w14:textId="558C631D" w:rsidR="00114013" w:rsidRDefault="00114013" w:rsidP="001169C0">
            <w:pPr>
              <w:snapToGrid w:val="0"/>
              <w:rPr>
                <w:sz w:val="24"/>
              </w:rPr>
            </w:pPr>
            <w:r w:rsidRPr="00114013">
              <w:rPr>
                <w:sz w:val="24"/>
              </w:rPr>
              <w:t>[具体的なアクション]</w:t>
            </w:r>
          </w:p>
          <w:p w14:paraId="719070E1" w14:textId="2F8E4D8E" w:rsidR="00114013" w:rsidRPr="001169C0" w:rsidRDefault="00114013" w:rsidP="00507226">
            <w:pPr>
              <w:snapToGrid w:val="0"/>
              <w:rPr>
                <w:sz w:val="24"/>
              </w:rPr>
            </w:pPr>
          </w:p>
        </w:tc>
      </w:tr>
      <w:tr w:rsidR="00114013" w14:paraId="0347F94B" w14:textId="77777777" w:rsidTr="003C37A5">
        <w:tc>
          <w:tcPr>
            <w:tcW w:w="9209" w:type="dxa"/>
            <w:shd w:val="clear" w:color="auto" w:fill="E2EFD9" w:themeFill="accent6" w:themeFillTint="33"/>
          </w:tcPr>
          <w:p w14:paraId="596E9B48" w14:textId="2A6EB16B" w:rsidR="00114013" w:rsidRPr="00114013" w:rsidRDefault="00114013" w:rsidP="001169C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備考・資料</w:t>
            </w:r>
          </w:p>
        </w:tc>
      </w:tr>
      <w:tr w:rsidR="00114013" w14:paraId="6DA39A9D" w14:textId="77777777" w:rsidTr="003C37A5">
        <w:trPr>
          <w:trHeight w:val="794"/>
        </w:trPr>
        <w:tc>
          <w:tcPr>
            <w:tcW w:w="9209" w:type="dxa"/>
          </w:tcPr>
          <w:p w14:paraId="7E1458E7" w14:textId="797C92D4" w:rsidR="00114013" w:rsidRPr="00114013" w:rsidRDefault="00DE4BA9" w:rsidP="001169C0">
            <w:pPr>
              <w:snapToGrid w:val="0"/>
              <w:rPr>
                <w:sz w:val="24"/>
              </w:rPr>
            </w:pPr>
            <w:r w:rsidRPr="00DE4BA9">
              <w:rPr>
                <w:rFonts w:hint="eastAsia"/>
                <w:sz w:val="24"/>
              </w:rPr>
              <w:t>クラウドベース</w:t>
            </w:r>
            <w:r w:rsidRPr="00DE4BA9">
              <w:rPr>
                <w:sz w:val="24"/>
              </w:rPr>
              <w:t>CRMシステムの導入により、顧客サービスの向上と業務効率化が見込まれる。初期投資は大きいが、長期的な競争力強化に必要不可欠である。フェーズ1から着手し、段階的に導入することを推奨する。</w:t>
            </w:r>
          </w:p>
        </w:tc>
      </w:tr>
    </w:tbl>
    <w:p w14:paraId="6FD8EC85" w14:textId="77777777" w:rsidR="00E52B10" w:rsidRDefault="00E52B10" w:rsidP="00507226">
      <w:pPr>
        <w:snapToGrid w:val="0"/>
        <w:rPr>
          <w:sz w:val="24"/>
        </w:rPr>
      </w:pPr>
    </w:p>
    <w:tbl>
      <w:tblPr>
        <w:tblStyle w:val="aa"/>
        <w:tblW w:w="4111" w:type="dxa"/>
        <w:tblInd w:w="5098" w:type="dxa"/>
        <w:tblLook w:val="04A0" w:firstRow="1" w:lastRow="0" w:firstColumn="1" w:lastColumn="0" w:noHBand="0" w:noVBand="1"/>
      </w:tblPr>
      <w:tblGrid>
        <w:gridCol w:w="1370"/>
        <w:gridCol w:w="1370"/>
        <w:gridCol w:w="1371"/>
      </w:tblGrid>
      <w:tr w:rsidR="00114013" w14:paraId="3047B51B" w14:textId="77777777" w:rsidTr="003C37A5">
        <w:tc>
          <w:tcPr>
            <w:tcW w:w="1370" w:type="dxa"/>
            <w:shd w:val="clear" w:color="auto" w:fill="E2EFD9" w:themeFill="accent6" w:themeFillTint="33"/>
          </w:tcPr>
          <w:p w14:paraId="1FE93130" w14:textId="77777777" w:rsidR="00114013" w:rsidRDefault="00114013" w:rsidP="00114013">
            <w:pPr>
              <w:snapToGrid w:val="0"/>
              <w:rPr>
                <w:sz w:val="24"/>
              </w:rPr>
            </w:pPr>
          </w:p>
        </w:tc>
        <w:tc>
          <w:tcPr>
            <w:tcW w:w="1370" w:type="dxa"/>
            <w:shd w:val="clear" w:color="auto" w:fill="E2EFD9" w:themeFill="accent6" w:themeFillTint="33"/>
          </w:tcPr>
          <w:p w14:paraId="5010B91B" w14:textId="77777777" w:rsidR="00114013" w:rsidRDefault="00114013" w:rsidP="00114013">
            <w:pPr>
              <w:snapToGrid w:val="0"/>
              <w:rPr>
                <w:sz w:val="24"/>
              </w:rPr>
            </w:pPr>
          </w:p>
        </w:tc>
        <w:tc>
          <w:tcPr>
            <w:tcW w:w="1371" w:type="dxa"/>
            <w:shd w:val="clear" w:color="auto" w:fill="E2EFD9" w:themeFill="accent6" w:themeFillTint="33"/>
          </w:tcPr>
          <w:p w14:paraId="2C9A2344" w14:textId="77777777" w:rsidR="00114013" w:rsidRDefault="00114013" w:rsidP="00114013">
            <w:pPr>
              <w:snapToGrid w:val="0"/>
              <w:rPr>
                <w:sz w:val="24"/>
              </w:rPr>
            </w:pPr>
          </w:p>
        </w:tc>
      </w:tr>
      <w:tr w:rsidR="00114013" w14:paraId="1C5C96ED" w14:textId="77777777" w:rsidTr="003C37A5">
        <w:trPr>
          <w:trHeight w:val="1134"/>
        </w:trPr>
        <w:tc>
          <w:tcPr>
            <w:tcW w:w="1370" w:type="dxa"/>
          </w:tcPr>
          <w:p w14:paraId="49FB98A3" w14:textId="77777777" w:rsidR="00114013" w:rsidRDefault="00114013" w:rsidP="00114013">
            <w:pPr>
              <w:snapToGrid w:val="0"/>
              <w:rPr>
                <w:sz w:val="24"/>
              </w:rPr>
            </w:pPr>
          </w:p>
        </w:tc>
        <w:tc>
          <w:tcPr>
            <w:tcW w:w="1370" w:type="dxa"/>
          </w:tcPr>
          <w:p w14:paraId="541B7829" w14:textId="77777777" w:rsidR="00114013" w:rsidRDefault="00114013" w:rsidP="00114013">
            <w:pPr>
              <w:snapToGrid w:val="0"/>
              <w:rPr>
                <w:sz w:val="24"/>
              </w:rPr>
            </w:pPr>
          </w:p>
        </w:tc>
        <w:tc>
          <w:tcPr>
            <w:tcW w:w="1371" w:type="dxa"/>
          </w:tcPr>
          <w:p w14:paraId="3CDD99A8" w14:textId="77777777" w:rsidR="00114013" w:rsidRDefault="00114013" w:rsidP="00114013">
            <w:pPr>
              <w:snapToGrid w:val="0"/>
              <w:rPr>
                <w:sz w:val="24"/>
              </w:rPr>
            </w:pPr>
          </w:p>
        </w:tc>
      </w:tr>
    </w:tbl>
    <w:p w14:paraId="19B844E2" w14:textId="77777777" w:rsidR="001169C0" w:rsidRPr="00E52B10" w:rsidRDefault="001169C0">
      <w:pPr>
        <w:rPr>
          <w:sz w:val="24"/>
        </w:rPr>
      </w:pPr>
    </w:p>
    <w:sectPr w:rsidR="001169C0" w:rsidRPr="00E52B10" w:rsidSect="00507226">
      <w:pgSz w:w="11906" w:h="16838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9CBDD" w14:textId="77777777" w:rsidR="00993A49" w:rsidRDefault="00993A49" w:rsidP="001169C0">
      <w:pPr>
        <w:spacing w:after="0" w:line="240" w:lineRule="auto"/>
      </w:pPr>
      <w:r>
        <w:separator/>
      </w:r>
    </w:p>
  </w:endnote>
  <w:endnote w:type="continuationSeparator" w:id="0">
    <w:p w14:paraId="3CCFF934" w14:textId="77777777" w:rsidR="00993A49" w:rsidRDefault="00993A49" w:rsidP="0011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14561" w14:textId="77777777" w:rsidR="00993A49" w:rsidRDefault="00993A49" w:rsidP="001169C0">
      <w:pPr>
        <w:spacing w:after="0" w:line="240" w:lineRule="auto"/>
      </w:pPr>
      <w:r>
        <w:separator/>
      </w:r>
    </w:p>
  </w:footnote>
  <w:footnote w:type="continuationSeparator" w:id="0">
    <w:p w14:paraId="7C11D900" w14:textId="77777777" w:rsidR="00993A49" w:rsidRDefault="00993A49" w:rsidP="00116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3E2A"/>
    <w:multiLevelType w:val="hybridMultilevel"/>
    <w:tmpl w:val="1A14E4A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5268E1"/>
    <w:multiLevelType w:val="hybridMultilevel"/>
    <w:tmpl w:val="54FA756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0C467CF"/>
    <w:multiLevelType w:val="hybridMultilevel"/>
    <w:tmpl w:val="1DE63F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2493784"/>
    <w:multiLevelType w:val="hybridMultilevel"/>
    <w:tmpl w:val="0F8E3A4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B4C6A73"/>
    <w:multiLevelType w:val="multilevel"/>
    <w:tmpl w:val="064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8C589A"/>
    <w:multiLevelType w:val="hybridMultilevel"/>
    <w:tmpl w:val="5B1A80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5D36435"/>
    <w:multiLevelType w:val="hybridMultilevel"/>
    <w:tmpl w:val="9C3AE81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80D3207"/>
    <w:multiLevelType w:val="hybridMultilevel"/>
    <w:tmpl w:val="E8E64EF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0BA12A2"/>
    <w:multiLevelType w:val="hybridMultilevel"/>
    <w:tmpl w:val="150015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3FE533F"/>
    <w:multiLevelType w:val="hybridMultilevel"/>
    <w:tmpl w:val="ADA2D33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4E72D6B"/>
    <w:multiLevelType w:val="hybridMultilevel"/>
    <w:tmpl w:val="4754C99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E562F56"/>
    <w:multiLevelType w:val="hybridMultilevel"/>
    <w:tmpl w:val="4420E6E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16B5A80"/>
    <w:multiLevelType w:val="hybridMultilevel"/>
    <w:tmpl w:val="6E9CB56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1789131">
    <w:abstractNumId w:val="4"/>
  </w:num>
  <w:num w:numId="2" w16cid:durableId="1231888391">
    <w:abstractNumId w:val="10"/>
  </w:num>
  <w:num w:numId="3" w16cid:durableId="1525093792">
    <w:abstractNumId w:val="6"/>
  </w:num>
  <w:num w:numId="4" w16cid:durableId="1143693397">
    <w:abstractNumId w:val="8"/>
  </w:num>
  <w:num w:numId="5" w16cid:durableId="1678191905">
    <w:abstractNumId w:val="1"/>
  </w:num>
  <w:num w:numId="6" w16cid:durableId="943538149">
    <w:abstractNumId w:val="12"/>
  </w:num>
  <w:num w:numId="7" w16cid:durableId="2138602019">
    <w:abstractNumId w:val="9"/>
  </w:num>
  <w:num w:numId="8" w16cid:durableId="1846748032">
    <w:abstractNumId w:val="2"/>
  </w:num>
  <w:num w:numId="9" w16cid:durableId="363335670">
    <w:abstractNumId w:val="0"/>
  </w:num>
  <w:num w:numId="10" w16cid:durableId="684670608">
    <w:abstractNumId w:val="11"/>
  </w:num>
  <w:num w:numId="11" w16cid:durableId="488139007">
    <w:abstractNumId w:val="5"/>
  </w:num>
  <w:num w:numId="12" w16cid:durableId="1643344688">
    <w:abstractNumId w:val="7"/>
  </w:num>
  <w:num w:numId="13" w16cid:durableId="1647974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10"/>
    <w:rsid w:val="00003289"/>
    <w:rsid w:val="00114013"/>
    <w:rsid w:val="001169C0"/>
    <w:rsid w:val="00185BCA"/>
    <w:rsid w:val="002B2204"/>
    <w:rsid w:val="002C2CDB"/>
    <w:rsid w:val="003C37A5"/>
    <w:rsid w:val="00507226"/>
    <w:rsid w:val="00993A49"/>
    <w:rsid w:val="00AE4784"/>
    <w:rsid w:val="00DE4BA9"/>
    <w:rsid w:val="00E3640D"/>
    <w:rsid w:val="00E52B10"/>
    <w:rsid w:val="00F66D0D"/>
    <w:rsid w:val="00F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8514E"/>
  <w15:chartTrackingRefBased/>
  <w15:docId w15:val="{306CDBB3-4569-44FF-89FF-3FCE7241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B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B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B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B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B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B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B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2B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2B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2B1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52B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2B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2B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2B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2B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2B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2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2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2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2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B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2B1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2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2B1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52B1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5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169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169C0"/>
  </w:style>
  <w:style w:type="paragraph" w:styleId="ad">
    <w:name w:val="footer"/>
    <w:basedOn w:val="a"/>
    <w:link w:val="ae"/>
    <w:uiPriority w:val="99"/>
    <w:unhideWhenUsed/>
    <w:rsid w:val="001169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16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7</cp:revision>
  <dcterms:created xsi:type="dcterms:W3CDTF">2024-07-17T07:09:00Z</dcterms:created>
  <dcterms:modified xsi:type="dcterms:W3CDTF">2024-07-17T08:08:00Z</dcterms:modified>
</cp:coreProperties>
</file>